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766.63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2,075,821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767.68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2,075,759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769.06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2,075,577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770.06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771.15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772.16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2,074,872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773.33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2,074,686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774.25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2,074,530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775.48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2,074,296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776.47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2,074,036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777.58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2,073,880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778.38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2,073,802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779.89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2,073,686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780.82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2,073,548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782.08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2,073,471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782.76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2,073,425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784.26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2,073,399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785.6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2,073,386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3239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97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9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7Title.Title Sharesand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600" w:type="dxa"/>
            <w:vAlign w:val="bottom"/>
            <w:gridSpan w:val="5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Includes shares sold pursuant to a 10b-1 plan adopted on January 6, 2026.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80" w:firstLine="7"/>
        <w:spacing w:after="0" w:line="26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This transaction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was executed in multiple trades at prices ranging from $766.27 to $767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.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06. The price reported above reflects 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weighted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average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sale price. 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Reporting Person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hereby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undertakes to provide upon request to the SEC staff, the issuer or a security holder of the issuer full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information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sposed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regarding the number of 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3and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and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prices at which the transaction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Reported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was effected.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7140" w:type="dxa"/>
            <w:vAlign w:val="bottom"/>
          </w:tcPr>
          <w:p>
            <w:pPr>
              <w:ind w:left="46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300" w:type="dxa"/>
            <w:vAlign w:val="bottom"/>
          </w:tcPr>
          <w:p>
            <w:pPr>
              <w:ind w:left="14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1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3. Includes shares to be issued in connection with the vesting of one or more restricted stock units (RSUs).</w:t>
            </w:r>
          </w:p>
        </w:tc>
        <w:tc>
          <w:tcPr>
            <w:tcW w:w="230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140" w:type="dxa"/>
            <w:vAlign w:val="bottom"/>
          </w:tcPr>
          <w:p>
            <w:pPr>
              <w:ind w:left="46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80" w:firstLine="7"/>
        <w:spacing w:after="0" w:line="247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$767.41 to $767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.91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5)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7340"/>
        <w:spacing w:after="0" w:line="2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"/>
          <w:szCs w:val="4"/>
          <w:b w:val="1"/>
          <w:bCs w:val="1"/>
          <w:color w:val="auto"/>
        </w:rPr>
        <w:t>Amount</w:t>
      </w:r>
    </w:p>
    <w:p>
      <w:pPr>
        <w:ind w:left="7340" w:right="280" w:hanging="728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5. This transaction was executed in multiple trades at prices ranging from $768.56 to $769.50. The price reported above reflects the weighted average sale price. The Reporting Person hereby undertakes 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or</w:t>
      </w:r>
    </w:p>
    <w:p>
      <w:pPr>
        <w:ind w:left="4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to provide upon request to the SEC staff, the issuer or a security holder of the issuer full information regarding the number of shares and prices at which the transaction was effected.</w:t>
      </w:r>
    </w:p>
    <w:p>
      <w:pPr>
        <w:ind w:left="734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40" w:right="280" w:firstLine="7"/>
        <w:spacing w:after="0" w:line="289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transaction was executed in multiple trades at prices ranging from $769.60 to $770.50. The price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reported above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Expi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ation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the weighted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average sale price. The Reporting Person hereby undertakes to provide upon request to the SEC staff, the issuer or a security holder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Code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ofthe issuer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V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full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information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(D) Exercisable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regardingthe number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of shares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Title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and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Shares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pricesat which the transaction was effected.</w:t>
      </w: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$770.62 to $771.61.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$771.65 to $772.61.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$772.84 to $773.80.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$773.89 to $774.84.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$774.99 to $775.98.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$776.00 to $776.99.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$777.03 to $778.00.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$778.09 to $778.78.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$779.39 to $780.32.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$780.51 to $781.22.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$781.61 to $782.49.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$782.62 to $783.00.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$784.00 to $784.51.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5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2026-07-02T19:17:32Z</dcterms:created>
  <dcterms:modified xsi:type="dcterms:W3CDTF">2026-07-02T19:17:32Z</dcterms:modified>
</cp:coreProperties>
</file>