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0001872303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4"/>
        <w:gridCol w:w="3531"/>
      </w:tblGrid>
      <w:tr>
        <w:trPr/>
        <w:tc>
          <w:tcPr>
            <w:tcW w:w="6674" w:type="dxa"/>
            <w:tcBorders/>
            <w:vAlign w:val="center"/>
          </w:tcPr>
          <w:p>
            <w:pPr>
              <w:pStyle w:val="TableContents"/>
              <w:bidi w:val="0"/>
              <w:spacing w:before="0" w:after="283"/>
              <w:jc w:val="left"/>
              <w:rPr/>
            </w:pPr>
            <w:r>
              <w:rPr/>
              <w:t>Name of Issuer</w:t>
            </w:r>
          </w:p>
        </w:tc>
        <w:tc>
          <w:tcPr>
            <w:tcW w:w="3531" w:type="dxa"/>
            <w:tcBorders/>
            <w:vAlign w:val="center"/>
          </w:tcPr>
          <w:p>
            <w:pPr>
              <w:pStyle w:val="TableContents"/>
              <w:bidi w:val="0"/>
              <w:spacing w:before="0" w:after="0"/>
              <w:jc w:val="left"/>
              <w:rPr/>
            </w:pPr>
            <w:r>
              <w:rPr/>
              <w:t>CrowdStrike Holdings, Inc.</w:t>
            </w:r>
          </w:p>
        </w:tc>
      </w:tr>
      <w:tr>
        <w:trPr/>
        <w:tc>
          <w:tcPr>
            <w:tcW w:w="6674" w:type="dxa"/>
            <w:tcBorders/>
            <w:vAlign w:val="center"/>
          </w:tcPr>
          <w:p>
            <w:pPr>
              <w:pStyle w:val="TableContents"/>
              <w:bidi w:val="0"/>
              <w:spacing w:before="0" w:after="283"/>
              <w:jc w:val="left"/>
              <w:rPr/>
            </w:pPr>
            <w:r>
              <w:rPr/>
              <w:t>SEC File Number</w:t>
            </w:r>
          </w:p>
        </w:tc>
        <w:tc>
          <w:tcPr>
            <w:tcW w:w="3531" w:type="dxa"/>
            <w:tcBorders/>
            <w:vAlign w:val="center"/>
          </w:tcPr>
          <w:p>
            <w:pPr>
              <w:pStyle w:val="TableContents"/>
              <w:bidi w:val="0"/>
              <w:spacing w:before="0" w:after="0"/>
              <w:jc w:val="left"/>
              <w:rPr/>
            </w:pPr>
            <w:r>
              <w:rPr/>
              <w:t>001-38933</w:t>
            </w:r>
          </w:p>
        </w:tc>
      </w:tr>
      <w:tr>
        <w:trPr/>
        <w:tc>
          <w:tcPr>
            <w:tcW w:w="6674" w:type="dxa"/>
            <w:tcBorders/>
            <w:vAlign w:val="center"/>
          </w:tcPr>
          <w:p>
            <w:pPr>
              <w:pStyle w:val="TableContents"/>
              <w:bidi w:val="0"/>
              <w:spacing w:before="0" w:after="283"/>
              <w:jc w:val="left"/>
              <w:rPr/>
            </w:pPr>
            <w:r>
              <w:rPr/>
              <w:t>Address of Issuer</w:t>
            </w:r>
          </w:p>
        </w:tc>
        <w:tc>
          <w:tcPr>
            <w:tcW w:w="3531" w:type="dxa"/>
            <w:tcBorders/>
            <w:vAlign w:val="center"/>
          </w:tcPr>
          <w:p>
            <w:pPr>
              <w:pStyle w:val="TableContents"/>
              <w:bidi w:val="0"/>
              <w:spacing w:before="0" w:after="0"/>
              <w:jc w:val="left"/>
              <w:rPr/>
            </w:pPr>
            <w:r>
              <w:rPr/>
              <w:t>206 E. 9th Street</w:t>
              <w:br/>
              <w:t>Suite 1400</w:t>
              <w:br/>
              <w:t>Austin</w:t>
              <w:br/>
              <w:t xml:space="preserve">TEXAS </w:t>
              <w:br/>
              <w:t>78701</w:t>
            </w:r>
          </w:p>
        </w:tc>
      </w:tr>
      <w:tr>
        <w:trPr/>
        <w:tc>
          <w:tcPr>
            <w:tcW w:w="6674" w:type="dxa"/>
            <w:tcBorders/>
            <w:vAlign w:val="center"/>
          </w:tcPr>
          <w:p>
            <w:pPr>
              <w:pStyle w:val="TableContents"/>
              <w:bidi w:val="0"/>
              <w:spacing w:before="0" w:after="283"/>
              <w:jc w:val="left"/>
              <w:rPr/>
            </w:pPr>
            <w:r>
              <w:rPr/>
              <w:t>Phone</w:t>
            </w:r>
          </w:p>
        </w:tc>
        <w:tc>
          <w:tcPr>
            <w:tcW w:w="3531" w:type="dxa"/>
            <w:tcBorders/>
            <w:vAlign w:val="center"/>
          </w:tcPr>
          <w:p>
            <w:pPr>
              <w:pStyle w:val="TableContents"/>
              <w:bidi w:val="0"/>
              <w:spacing w:before="0" w:after="0"/>
              <w:jc w:val="left"/>
              <w:rPr/>
            </w:pPr>
            <w:r>
              <w:rPr/>
              <w:t>888-512-8906</w:t>
            </w:r>
          </w:p>
        </w:tc>
      </w:tr>
      <w:tr>
        <w:trPr/>
        <w:tc>
          <w:tcPr>
            <w:tcW w:w="6674" w:type="dxa"/>
            <w:tcBorders/>
            <w:vAlign w:val="center"/>
          </w:tcPr>
          <w:p>
            <w:pPr>
              <w:pStyle w:val="TableContents"/>
              <w:bidi w:val="0"/>
              <w:spacing w:before="0" w:after="283"/>
              <w:jc w:val="left"/>
              <w:rPr/>
            </w:pPr>
            <w:r>
              <w:rPr/>
              <w:t>Name of Person for Whose Account the Securities are To Be Sold</w:t>
            </w:r>
          </w:p>
        </w:tc>
        <w:tc>
          <w:tcPr>
            <w:tcW w:w="3531" w:type="dxa"/>
            <w:tcBorders/>
            <w:vAlign w:val="center"/>
          </w:tcPr>
          <w:p>
            <w:pPr>
              <w:pStyle w:val="TableContents"/>
              <w:bidi w:val="0"/>
              <w:spacing w:before="0" w:after="0"/>
              <w:jc w:val="left"/>
              <w:rPr/>
            </w:pPr>
            <w:r>
              <w:rPr/>
              <w:t>Johanna Flower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4" w:type="dxa"/>
            <w:tcBorders/>
            <w:vAlign w:val="center"/>
          </w:tcPr>
          <w:p>
            <w:pPr>
              <w:pStyle w:val="TableContents"/>
              <w:bidi w:val="0"/>
              <w:spacing w:before="0" w:after="283"/>
              <w:jc w:val="left"/>
              <w:rPr/>
            </w:pPr>
            <w:r>
              <w:rPr/>
              <w:t>Relationship to Issuer</w:t>
            </w:r>
          </w:p>
        </w:tc>
        <w:tc>
          <w:tcPr>
            <w:tcW w:w="353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9896</w:t>
            </w:r>
          </w:p>
        </w:tc>
        <w:tc>
          <w:tcPr>
            <w:tcW w:w="1385" w:type="dxa"/>
            <w:tcBorders/>
            <w:vAlign w:val="center"/>
          </w:tcPr>
          <w:p>
            <w:pPr>
              <w:pStyle w:val="TableContents"/>
              <w:bidi w:val="0"/>
              <w:spacing w:before="0" w:after="283"/>
              <w:jc w:val="left"/>
              <w:rPr/>
            </w:pPr>
            <w:r>
              <w:rPr/>
              <w:t>2420265</w:t>
            </w:r>
          </w:p>
        </w:tc>
        <w:tc>
          <w:tcPr>
            <w:tcW w:w="1559" w:type="dxa"/>
            <w:tcBorders/>
            <w:vAlign w:val="center"/>
          </w:tcPr>
          <w:p>
            <w:pPr>
              <w:pStyle w:val="TableContents"/>
              <w:bidi w:val="0"/>
              <w:spacing w:before="0" w:after="283"/>
              <w:jc w:val="left"/>
              <w:rPr/>
            </w:pPr>
            <w:r>
              <w:rPr/>
              <w:t>1023934842</w:t>
            </w:r>
          </w:p>
        </w:tc>
        <w:tc>
          <w:tcPr>
            <w:tcW w:w="1571" w:type="dxa"/>
            <w:tcBorders/>
            <w:vAlign w:val="center"/>
          </w:tcPr>
          <w:p>
            <w:pPr>
              <w:pStyle w:val="TableContents"/>
              <w:bidi w:val="0"/>
              <w:spacing w:before="0" w:after="283"/>
              <w:jc w:val="left"/>
              <w:rPr/>
            </w:pPr>
            <w:r>
              <w:rPr/>
              <w:t>10/16/2026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01/18/2024</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4948</w:t>
            </w:r>
          </w:p>
        </w:tc>
        <w:tc>
          <w:tcPr>
            <w:tcW w:w="1046" w:type="dxa"/>
            <w:tcBorders/>
            <w:vAlign w:val="center"/>
          </w:tcPr>
          <w:p>
            <w:pPr>
              <w:pStyle w:val="TableContents"/>
              <w:bidi w:val="0"/>
              <w:spacing w:before="0" w:after="283"/>
              <w:jc w:val="left"/>
              <w:rPr/>
            </w:pPr>
            <w:r>
              <w:rPr/>
              <w:t>01/18/2024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01/18/2025</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4948</w:t>
            </w:r>
          </w:p>
        </w:tc>
        <w:tc>
          <w:tcPr>
            <w:tcW w:w="1046" w:type="dxa"/>
            <w:tcBorders/>
            <w:vAlign w:val="center"/>
          </w:tcPr>
          <w:p>
            <w:pPr>
              <w:pStyle w:val="TableContents"/>
              <w:bidi w:val="0"/>
              <w:spacing w:before="0" w:after="283"/>
              <w:jc w:val="left"/>
              <w:rPr/>
            </w:pPr>
            <w:r>
              <w:rPr/>
              <w:t>01/18/2025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89"/>
        <w:gridCol w:w="5416"/>
      </w:tblGrid>
      <w:tr>
        <w:trPr/>
        <w:tc>
          <w:tcPr>
            <w:tcW w:w="4789" w:type="dxa"/>
            <w:tcBorders/>
            <w:vAlign w:val="center"/>
          </w:tcPr>
          <w:p>
            <w:pPr>
              <w:pStyle w:val="TableContents"/>
              <w:bidi w:val="0"/>
              <w:spacing w:before="0" w:after="283"/>
              <w:jc w:val="left"/>
              <w:rPr/>
            </w:pPr>
            <w:r>
              <w:rPr/>
              <w:t>Remarks</w:t>
            </w:r>
          </w:p>
        </w:tc>
        <w:tc>
          <w:tcPr>
            <w:tcW w:w="5416" w:type="dxa"/>
            <w:tcBorders/>
            <w:vAlign w:val="center"/>
          </w:tcPr>
          <w:p>
            <w:pPr>
              <w:pStyle w:val="TableContents"/>
              <w:bidi w:val="0"/>
              <w:spacing w:before="0" w:after="283"/>
              <w:jc w:val="left"/>
              <w:rPr>
                <w:sz w:val="4"/>
                <w:szCs w:val="4"/>
              </w:rPr>
            </w:pPr>
            <w:r>
              <w:rPr>
                <w:sz w:val="4"/>
                <w:szCs w:val="4"/>
              </w:rPr>
            </w:r>
          </w:p>
        </w:tc>
      </w:tr>
      <w:tr>
        <w:trPr/>
        <w:tc>
          <w:tcPr>
            <w:tcW w:w="4789" w:type="dxa"/>
            <w:tcBorders/>
            <w:vAlign w:val="center"/>
          </w:tcPr>
          <w:p>
            <w:pPr>
              <w:pStyle w:val="TableContents"/>
              <w:bidi w:val="0"/>
              <w:spacing w:before="0" w:after="283"/>
              <w:jc w:val="left"/>
              <w:rPr/>
            </w:pPr>
            <w:r>
              <w:rPr/>
              <w:t>Date of Notice</w:t>
            </w:r>
          </w:p>
        </w:tc>
        <w:tc>
          <w:tcPr>
            <w:tcW w:w="5416" w:type="dxa"/>
            <w:tcBorders/>
            <w:vAlign w:val="center"/>
          </w:tcPr>
          <w:p>
            <w:pPr>
              <w:pStyle w:val="TableContents"/>
              <w:bidi w:val="0"/>
              <w:spacing w:before="0" w:after="0"/>
              <w:jc w:val="left"/>
              <w:rPr/>
            </w:pPr>
            <w:r>
              <w:rPr/>
              <w:t>10/16/2026</w:t>
            </w:r>
          </w:p>
        </w:tc>
      </w:tr>
      <w:tr>
        <w:trPr/>
        <w:tc>
          <w:tcPr>
            <w:tcW w:w="4789" w:type="dxa"/>
            <w:tcBorders/>
            <w:vAlign w:val="center"/>
          </w:tcPr>
          <w:p>
            <w:pPr>
              <w:pStyle w:val="TableContents"/>
              <w:bidi w:val="0"/>
              <w:spacing w:before="0" w:after="283"/>
              <w:jc w:val="left"/>
              <w:rPr/>
            </w:pPr>
            <w:r>
              <w:rPr/>
              <w:t>Date of Plan Adoption or Giving of Instruction, If Relying on Rule 10b5-1</w:t>
            </w:r>
          </w:p>
        </w:tc>
        <w:tc>
          <w:tcPr>
            <w:tcW w:w="5416" w:type="dxa"/>
            <w:tcBorders/>
            <w:vAlign w:val="center"/>
          </w:tcPr>
          <w:p>
            <w:pPr>
              <w:pStyle w:val="TableContents"/>
              <w:bidi w:val="0"/>
              <w:spacing w:before="0" w:after="0"/>
              <w:jc w:val="left"/>
              <w:rPr/>
            </w:pPr>
            <w:r>
              <w:rPr/>
              <w:t>07/06/2026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9" w:type="dxa"/>
            <w:tcBorders/>
            <w:vAlign w:val="center"/>
          </w:tcPr>
          <w:p>
            <w:pPr>
              <w:pStyle w:val="TableContents"/>
              <w:bidi w:val="0"/>
              <w:spacing w:before="0" w:after="283"/>
              <w:jc w:val="left"/>
              <w:rPr/>
            </w:pPr>
            <w:r>
              <w:rPr/>
              <w:t>Signature</w:t>
            </w:r>
          </w:p>
        </w:tc>
        <w:tc>
          <w:tcPr>
            <w:tcW w:w="5416" w:type="dxa"/>
            <w:tcBorders/>
            <w:vAlign w:val="center"/>
          </w:tcPr>
          <w:p>
            <w:pPr>
              <w:pStyle w:val="TableContents"/>
              <w:bidi w:val="0"/>
              <w:spacing w:before="0" w:after="0"/>
              <w:jc w:val="left"/>
              <w:rPr/>
            </w:pPr>
            <w:r>
              <w:rPr/>
              <w:t>/s/ J.P. Morgan Securities LLC as agent and attorney-in-fact for Johanna Flower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3093</Characters>
  <CharactersWithSpaces>3643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