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Saha Anurag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STREET,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479.78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to be issued in connection with the vesting of one or more restricted stock units (RSUs).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reported sales were made to cover tax withholdings due on vesting of restricted stock unit awards, as required under the Issuer's administrative policies.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1602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2025-12-23T19:07:18Z</dcterms:created>
  <dcterms:modified xsi:type="dcterms:W3CDTF">2025-12-23T19:07:18Z</dcterms:modified>
</cp:coreProperties>
</file>