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0001445832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8"/>
        <w:gridCol w:w="3997"/>
      </w:tblGrid>
      <w:tr>
        <w:trPr/>
        <w:tc>
          <w:tcPr>
            <w:tcW w:w="6208" w:type="dxa"/>
            <w:tcBorders/>
            <w:vAlign w:val="center"/>
          </w:tcPr>
          <w:p>
            <w:pPr>
              <w:pStyle w:val="TableContents"/>
              <w:bidi w:val="0"/>
              <w:spacing w:before="0" w:after="283"/>
              <w:jc w:val="left"/>
              <w:rPr/>
            </w:pPr>
            <w:r>
              <w:rPr/>
              <w:t>Name of Issuer</w:t>
            </w:r>
          </w:p>
        </w:tc>
        <w:tc>
          <w:tcPr>
            <w:tcW w:w="3997" w:type="dxa"/>
            <w:tcBorders/>
            <w:vAlign w:val="center"/>
          </w:tcPr>
          <w:p>
            <w:pPr>
              <w:pStyle w:val="TableContents"/>
              <w:bidi w:val="0"/>
              <w:spacing w:before="0" w:after="0"/>
              <w:jc w:val="left"/>
              <w:rPr/>
            </w:pPr>
            <w:r>
              <w:rPr/>
              <w:t>CrowdStrike Holdings, Inc.</w:t>
            </w:r>
          </w:p>
        </w:tc>
      </w:tr>
      <w:tr>
        <w:trPr/>
        <w:tc>
          <w:tcPr>
            <w:tcW w:w="6208" w:type="dxa"/>
            <w:tcBorders/>
            <w:vAlign w:val="center"/>
          </w:tcPr>
          <w:p>
            <w:pPr>
              <w:pStyle w:val="TableContents"/>
              <w:bidi w:val="0"/>
              <w:spacing w:before="0" w:after="283"/>
              <w:jc w:val="left"/>
              <w:rPr/>
            </w:pPr>
            <w:r>
              <w:rPr/>
              <w:t>SEC File Number</w:t>
            </w:r>
          </w:p>
        </w:tc>
        <w:tc>
          <w:tcPr>
            <w:tcW w:w="3997" w:type="dxa"/>
            <w:tcBorders/>
            <w:vAlign w:val="center"/>
          </w:tcPr>
          <w:p>
            <w:pPr>
              <w:pStyle w:val="TableContents"/>
              <w:bidi w:val="0"/>
              <w:spacing w:before="0" w:after="0"/>
              <w:jc w:val="left"/>
              <w:rPr/>
            </w:pPr>
            <w:r>
              <w:rPr/>
              <w:t>001-38933</w:t>
            </w:r>
          </w:p>
        </w:tc>
      </w:tr>
      <w:tr>
        <w:trPr/>
        <w:tc>
          <w:tcPr>
            <w:tcW w:w="6208" w:type="dxa"/>
            <w:tcBorders/>
            <w:vAlign w:val="center"/>
          </w:tcPr>
          <w:p>
            <w:pPr>
              <w:pStyle w:val="TableContents"/>
              <w:bidi w:val="0"/>
              <w:spacing w:before="0" w:after="283"/>
              <w:jc w:val="left"/>
              <w:rPr/>
            </w:pPr>
            <w:r>
              <w:rPr/>
              <w:t>Address of Issuer</w:t>
            </w:r>
          </w:p>
        </w:tc>
        <w:tc>
          <w:tcPr>
            <w:tcW w:w="3997" w:type="dxa"/>
            <w:tcBorders/>
            <w:vAlign w:val="center"/>
          </w:tcPr>
          <w:p>
            <w:pPr>
              <w:pStyle w:val="TableContents"/>
              <w:bidi w:val="0"/>
              <w:spacing w:before="0" w:after="0"/>
              <w:jc w:val="left"/>
              <w:rPr/>
            </w:pPr>
            <w:r>
              <w:rPr/>
              <w:t>206 E. 9TH STREET, SUITE 1400</w:t>
              <w:br/>
              <w:t>AUSTIN</w:t>
              <w:br/>
              <w:t xml:space="preserve">TEXAS </w:t>
              <w:br/>
              <w:t>78701</w:t>
            </w:r>
          </w:p>
        </w:tc>
      </w:tr>
      <w:tr>
        <w:trPr/>
        <w:tc>
          <w:tcPr>
            <w:tcW w:w="6208" w:type="dxa"/>
            <w:tcBorders/>
            <w:vAlign w:val="center"/>
          </w:tcPr>
          <w:p>
            <w:pPr>
              <w:pStyle w:val="TableContents"/>
              <w:bidi w:val="0"/>
              <w:spacing w:before="0" w:after="283"/>
              <w:jc w:val="left"/>
              <w:rPr/>
            </w:pPr>
            <w:r>
              <w:rPr/>
              <w:t>Phone</w:t>
            </w:r>
          </w:p>
        </w:tc>
        <w:tc>
          <w:tcPr>
            <w:tcW w:w="3997" w:type="dxa"/>
            <w:tcBorders/>
            <w:vAlign w:val="center"/>
          </w:tcPr>
          <w:p>
            <w:pPr>
              <w:pStyle w:val="TableContents"/>
              <w:bidi w:val="0"/>
              <w:spacing w:before="0" w:after="0"/>
              <w:jc w:val="left"/>
              <w:rPr/>
            </w:pPr>
            <w:r>
              <w:rPr/>
              <w:t>888-512-8906</w:t>
            </w:r>
          </w:p>
        </w:tc>
      </w:tr>
      <w:tr>
        <w:trPr/>
        <w:tc>
          <w:tcPr>
            <w:tcW w:w="6208" w:type="dxa"/>
            <w:tcBorders/>
            <w:vAlign w:val="center"/>
          </w:tcPr>
          <w:p>
            <w:pPr>
              <w:pStyle w:val="TableContents"/>
              <w:bidi w:val="0"/>
              <w:spacing w:before="0" w:after="283"/>
              <w:jc w:val="left"/>
              <w:rPr/>
            </w:pPr>
            <w:r>
              <w:rPr/>
              <w:t>Name of Person for Whose Account the Securities are To Be Sold</w:t>
            </w:r>
          </w:p>
        </w:tc>
        <w:tc>
          <w:tcPr>
            <w:tcW w:w="3997" w:type="dxa"/>
            <w:tcBorders/>
            <w:vAlign w:val="center"/>
          </w:tcPr>
          <w:p>
            <w:pPr>
              <w:pStyle w:val="TableContents"/>
              <w:bidi w:val="0"/>
              <w:spacing w:before="0" w:after="0"/>
              <w:jc w:val="left"/>
              <w:rPr/>
            </w:pPr>
            <w:r>
              <w:rPr/>
              <w:t>Gerhard Watzinger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8" w:type="dxa"/>
            <w:tcBorders/>
            <w:vAlign w:val="center"/>
          </w:tcPr>
          <w:p>
            <w:pPr>
              <w:pStyle w:val="TableContents"/>
              <w:bidi w:val="0"/>
              <w:spacing w:before="0" w:after="283"/>
              <w:jc w:val="left"/>
              <w:rPr/>
            </w:pPr>
            <w:r>
              <w:rPr/>
              <w:t>Relationship to Issuer</w:t>
            </w:r>
          </w:p>
        </w:tc>
        <w:tc>
          <w:tcPr>
            <w:tcW w:w="399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Merrill</w:t>
              <w:br/>
              <w:t>9128 Strada Place, Suite 301</w:t>
              <w:br/>
              <w:t>Naples   FL   34108</w:t>
            </w:r>
          </w:p>
        </w:tc>
        <w:tc>
          <w:tcPr>
            <w:tcW w:w="1184" w:type="dxa"/>
            <w:tcBorders/>
            <w:vAlign w:val="center"/>
          </w:tcPr>
          <w:p>
            <w:pPr>
              <w:pStyle w:val="TableContents"/>
              <w:bidi w:val="0"/>
              <w:spacing w:before="0" w:after="283"/>
              <w:jc w:val="left"/>
              <w:rPr/>
            </w:pPr>
            <w:r>
              <w:rPr/>
              <w:t>120000</w:t>
            </w:r>
          </w:p>
        </w:tc>
        <w:tc>
          <w:tcPr>
            <w:tcW w:w="1393" w:type="dxa"/>
            <w:tcBorders/>
            <w:vAlign w:val="center"/>
          </w:tcPr>
          <w:p>
            <w:pPr>
              <w:pStyle w:val="TableContents"/>
              <w:bidi w:val="0"/>
              <w:spacing w:before="0" w:after="283"/>
              <w:jc w:val="left"/>
              <w:rPr/>
            </w:pPr>
            <w:r>
              <w:rPr/>
              <w:t>29098800</w:t>
            </w:r>
          </w:p>
        </w:tc>
        <w:tc>
          <w:tcPr>
            <w:tcW w:w="1566" w:type="dxa"/>
            <w:tcBorders/>
            <w:vAlign w:val="center"/>
          </w:tcPr>
          <w:p>
            <w:pPr>
              <w:pStyle w:val="TableContents"/>
              <w:bidi w:val="0"/>
              <w:spacing w:before="0" w:after="283"/>
              <w:jc w:val="left"/>
              <w:rPr/>
            </w:pPr>
            <w:r>
              <w:rPr/>
              <w:t>1023934842</w:t>
            </w:r>
          </w:p>
        </w:tc>
        <w:tc>
          <w:tcPr>
            <w:tcW w:w="1575" w:type="dxa"/>
            <w:tcBorders/>
            <w:vAlign w:val="center"/>
          </w:tcPr>
          <w:p>
            <w:pPr>
              <w:pStyle w:val="TableContents"/>
              <w:bidi w:val="0"/>
              <w:spacing w:before="0" w:after="283"/>
              <w:jc w:val="left"/>
              <w:rPr/>
            </w:pPr>
            <w:r>
              <w:rPr/>
              <w:t>09/16/2026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04/04/2012</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300000</w:t>
            </w:r>
          </w:p>
        </w:tc>
        <w:tc>
          <w:tcPr>
            <w:tcW w:w="1078" w:type="dxa"/>
            <w:tcBorders/>
            <w:vAlign w:val="center"/>
          </w:tcPr>
          <w:p>
            <w:pPr>
              <w:pStyle w:val="TableContents"/>
              <w:bidi w:val="0"/>
              <w:spacing w:before="0" w:after="283"/>
              <w:jc w:val="left"/>
              <w:rPr/>
            </w:pPr>
            <w:r>
              <w:rPr/>
              <w:t>04/04/2012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44"/>
        <w:gridCol w:w="5561"/>
      </w:tblGrid>
      <w:tr>
        <w:trPr/>
        <w:tc>
          <w:tcPr>
            <w:tcW w:w="4644" w:type="dxa"/>
            <w:tcBorders/>
            <w:vAlign w:val="center"/>
          </w:tcPr>
          <w:p>
            <w:pPr>
              <w:pStyle w:val="TableContents"/>
              <w:bidi w:val="0"/>
              <w:spacing w:before="0" w:after="283"/>
              <w:jc w:val="left"/>
              <w:rPr/>
            </w:pPr>
            <w:r>
              <w:rPr/>
              <w:t>Remarks</w:t>
            </w:r>
          </w:p>
        </w:tc>
        <w:tc>
          <w:tcPr>
            <w:tcW w:w="5561" w:type="dxa"/>
            <w:tcBorders/>
            <w:vAlign w:val="center"/>
          </w:tcPr>
          <w:p>
            <w:pPr>
              <w:pStyle w:val="TableContents"/>
              <w:bidi w:val="0"/>
              <w:spacing w:before="0" w:after="0"/>
              <w:jc w:val="left"/>
              <w:rPr/>
            </w:pPr>
            <w:r>
              <w:rPr/>
              <w:t>Pursuant to 10b5-1 trading plan. Sales by Clavius Capital LLC, Gerhard Watzinger, Member.</w:t>
            </w:r>
          </w:p>
        </w:tc>
      </w:tr>
      <w:tr>
        <w:trPr/>
        <w:tc>
          <w:tcPr>
            <w:tcW w:w="4644" w:type="dxa"/>
            <w:tcBorders/>
            <w:vAlign w:val="center"/>
          </w:tcPr>
          <w:p>
            <w:pPr>
              <w:pStyle w:val="TableContents"/>
              <w:bidi w:val="0"/>
              <w:spacing w:before="0" w:after="283"/>
              <w:jc w:val="left"/>
              <w:rPr/>
            </w:pPr>
            <w:r>
              <w:rPr/>
              <w:t>Date of Notice</w:t>
            </w:r>
          </w:p>
        </w:tc>
        <w:tc>
          <w:tcPr>
            <w:tcW w:w="5561" w:type="dxa"/>
            <w:tcBorders/>
            <w:vAlign w:val="center"/>
          </w:tcPr>
          <w:p>
            <w:pPr>
              <w:pStyle w:val="TableContents"/>
              <w:bidi w:val="0"/>
              <w:spacing w:before="0" w:after="0"/>
              <w:jc w:val="left"/>
              <w:rPr/>
            </w:pPr>
            <w:r>
              <w:rPr/>
              <w:t>09/16/2026</w:t>
            </w:r>
          </w:p>
        </w:tc>
      </w:tr>
      <w:tr>
        <w:trPr/>
        <w:tc>
          <w:tcPr>
            <w:tcW w:w="4644" w:type="dxa"/>
            <w:tcBorders/>
            <w:vAlign w:val="center"/>
          </w:tcPr>
          <w:p>
            <w:pPr>
              <w:pStyle w:val="TableContents"/>
              <w:bidi w:val="0"/>
              <w:spacing w:before="0" w:after="283"/>
              <w:jc w:val="left"/>
              <w:rPr/>
            </w:pPr>
            <w:r>
              <w:rPr/>
              <w:t>Date of Plan Adoption or Giving of Instruction, If Relying on Rule 10b5-1</w:t>
            </w:r>
          </w:p>
        </w:tc>
        <w:tc>
          <w:tcPr>
            <w:tcW w:w="5561" w:type="dxa"/>
            <w:tcBorders/>
            <w:vAlign w:val="center"/>
          </w:tcPr>
          <w:p>
            <w:pPr>
              <w:pStyle w:val="TableContents"/>
              <w:bidi w:val="0"/>
              <w:spacing w:before="0" w:after="0"/>
              <w:jc w:val="left"/>
              <w:rPr/>
            </w:pPr>
            <w:r>
              <w:rPr/>
              <w:t>06/17/2026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44" w:type="dxa"/>
            <w:tcBorders/>
            <w:vAlign w:val="center"/>
          </w:tcPr>
          <w:p>
            <w:pPr>
              <w:pStyle w:val="TableContents"/>
              <w:bidi w:val="0"/>
              <w:spacing w:before="0" w:after="283"/>
              <w:jc w:val="left"/>
              <w:rPr/>
            </w:pPr>
            <w:r>
              <w:rPr/>
              <w:t>Signature</w:t>
            </w:r>
          </w:p>
        </w:tc>
        <w:tc>
          <w:tcPr>
            <w:tcW w:w="5561" w:type="dxa"/>
            <w:tcBorders/>
            <w:vAlign w:val="center"/>
          </w:tcPr>
          <w:p>
            <w:pPr>
              <w:pStyle w:val="TableContents"/>
              <w:bidi w:val="0"/>
              <w:spacing w:before="0" w:after="0"/>
              <w:jc w:val="left"/>
              <w:rPr/>
            </w:pPr>
            <w:r>
              <w:rPr/>
              <w:t>Gerhard Watzinger, Member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3025</Characters>
  <CharactersWithSpaces>3564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